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8C57" w14:textId="51F7BDFA" w:rsidR="001C310C" w:rsidRPr="001C310C" w:rsidRDefault="005414C3" w:rsidP="001C310C">
      <w:pPr>
        <w:pStyle w:val="NormalWeb"/>
        <w:spacing w:before="120" w:beforeAutospacing="0" w:after="0" w:afterAutospacing="0"/>
        <w:jc w:val="both"/>
        <w:textAlignment w:val="baseline"/>
        <w:rPr>
          <w:rFonts w:ascii="Arial" w:eastAsiaTheme="minorHAnsi" w:hAnsi="Arial" w:cs="Arial"/>
          <w:b/>
          <w:bCs/>
          <w:color w:val="000000"/>
          <w:sz w:val="22"/>
          <w:szCs w:val="22"/>
          <w:lang w:val="ms-MY" w:eastAsia="en-US"/>
        </w:rPr>
      </w:pPr>
      <w:r w:rsidRPr="001C310C">
        <w:rPr>
          <w:rFonts w:ascii="Arial" w:eastAsiaTheme="minorHAnsi" w:hAnsi="Arial" w:cs="Arial"/>
          <w:b/>
          <w:bCs/>
          <w:color w:val="000000"/>
          <w:sz w:val="22"/>
          <w:szCs w:val="22"/>
          <w:lang w:val="ms-MY" w:eastAsia="en-US"/>
        </w:rPr>
        <w:t>APENDIKS</w:t>
      </w:r>
      <w:r w:rsidR="001C310C" w:rsidRPr="001C310C">
        <w:rPr>
          <w:rFonts w:ascii="Arial" w:eastAsiaTheme="minorHAnsi" w:hAnsi="Arial" w:cs="Arial"/>
          <w:b/>
          <w:bCs/>
          <w:color w:val="000000"/>
          <w:sz w:val="22"/>
          <w:szCs w:val="22"/>
          <w:lang w:val="ms-MY" w:eastAsia="en-US"/>
        </w:rPr>
        <w:t xml:space="preserve"> T4.6 Templat Pemetaan Data Migrasi </w:t>
      </w:r>
    </w:p>
    <w:p w14:paraId="20A458DB" w14:textId="412AA191" w:rsidR="001E741E" w:rsidRDefault="001E741E"/>
    <w:p w14:paraId="292E909D" w14:textId="7A6EAB1A" w:rsidR="001C310C" w:rsidRDefault="001C310C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52"/>
        <w:gridCol w:w="777"/>
        <w:gridCol w:w="709"/>
        <w:gridCol w:w="567"/>
        <w:gridCol w:w="425"/>
        <w:gridCol w:w="709"/>
        <w:gridCol w:w="709"/>
        <w:gridCol w:w="709"/>
        <w:gridCol w:w="567"/>
        <w:gridCol w:w="708"/>
        <w:gridCol w:w="709"/>
        <w:gridCol w:w="284"/>
        <w:gridCol w:w="850"/>
        <w:gridCol w:w="567"/>
        <w:gridCol w:w="1276"/>
      </w:tblGrid>
      <w:tr w:rsidR="001C310C" w:rsidRPr="00012B9B" w14:paraId="349215C6" w14:textId="77777777" w:rsidTr="00023E35">
        <w:trPr>
          <w:trHeight w:val="260"/>
        </w:trPr>
        <w:tc>
          <w:tcPr>
            <w:tcW w:w="352" w:type="dxa"/>
            <w:vMerge w:val="restart"/>
            <w:shd w:val="clear" w:color="auto" w:fill="F2F2F2"/>
            <w:vAlign w:val="center"/>
          </w:tcPr>
          <w:p w14:paraId="5B44F33E" w14:textId="77777777" w:rsidR="001C310C" w:rsidRPr="00012B9B" w:rsidRDefault="001C310C" w:rsidP="00023E35">
            <w:pPr>
              <w:ind w:left="-113"/>
              <w:jc w:val="center"/>
              <w:rPr>
                <w:rFonts w:ascii="Arial" w:hAnsi="Arial" w:cs="Times New Roman"/>
                <w:b/>
                <w:sz w:val="16"/>
              </w:rPr>
            </w:pPr>
            <w:bookmarkStart w:id="0" w:name="_Hlk188439753"/>
            <w:r w:rsidRPr="00012B9B">
              <w:rPr>
                <w:rFonts w:ascii="Arial" w:hAnsi="Arial" w:cs="Times New Roman"/>
                <w:b/>
                <w:sz w:val="16"/>
              </w:rPr>
              <w:t>Bil.</w:t>
            </w:r>
          </w:p>
        </w:tc>
        <w:tc>
          <w:tcPr>
            <w:tcW w:w="3896" w:type="dxa"/>
            <w:gridSpan w:val="6"/>
            <w:shd w:val="clear" w:color="auto" w:fill="F2F2F2"/>
            <w:vAlign w:val="center"/>
          </w:tcPr>
          <w:p w14:paraId="7F34703B" w14:textId="77777777" w:rsidR="001C310C" w:rsidRPr="00012B9B" w:rsidRDefault="001C310C" w:rsidP="00023E35">
            <w:pPr>
              <w:jc w:val="center"/>
              <w:rPr>
                <w:rFonts w:ascii="Arial" w:hAnsi="Arial" w:cs="Times New Roman"/>
                <w:b/>
                <w:sz w:val="16"/>
              </w:rPr>
            </w:pPr>
            <w:r w:rsidRPr="00012B9B">
              <w:rPr>
                <w:rFonts w:ascii="Arial" w:hAnsi="Arial" w:cs="Times New Roman"/>
                <w:b/>
                <w:sz w:val="16"/>
              </w:rPr>
              <w:t>MAKLUMAT PANGKALAN DATA SUMBER</w:t>
            </w:r>
          </w:p>
        </w:tc>
        <w:tc>
          <w:tcPr>
            <w:tcW w:w="4394" w:type="dxa"/>
            <w:gridSpan w:val="7"/>
            <w:shd w:val="clear" w:color="auto" w:fill="F2F2F2"/>
            <w:vAlign w:val="center"/>
          </w:tcPr>
          <w:p w14:paraId="19C28F0E" w14:textId="77777777" w:rsidR="001C310C" w:rsidRPr="00012B9B" w:rsidRDefault="001C310C" w:rsidP="00023E35">
            <w:pPr>
              <w:jc w:val="center"/>
              <w:rPr>
                <w:rFonts w:ascii="Arial" w:hAnsi="Arial" w:cs="Times New Roman"/>
                <w:b/>
                <w:sz w:val="16"/>
              </w:rPr>
            </w:pPr>
            <w:r w:rsidRPr="00012B9B">
              <w:rPr>
                <w:rFonts w:ascii="Arial" w:hAnsi="Arial" w:cs="Times New Roman"/>
                <w:b/>
                <w:sz w:val="16"/>
              </w:rPr>
              <w:t>MAKLUMAT PANGKALAN DATA DESTINASI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57F6DD3B" w14:textId="77777777" w:rsidR="001C310C" w:rsidRPr="00012B9B" w:rsidRDefault="001C310C" w:rsidP="00023E35">
            <w:pPr>
              <w:ind w:left="-56" w:right="-108"/>
              <w:jc w:val="center"/>
              <w:rPr>
                <w:rFonts w:ascii="Arial" w:hAnsi="Arial" w:cs="Times New Roman"/>
                <w:b/>
                <w:sz w:val="16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Catatan</w:t>
            </w:r>
            <w:r>
              <w:rPr>
                <w:rFonts w:ascii="Arial" w:hAnsi="Arial" w:cs="Times New Roman"/>
                <w:b/>
                <w:sz w:val="15"/>
                <w:szCs w:val="15"/>
              </w:rPr>
              <w:t xml:space="preserve"> / Peraturan</w:t>
            </w:r>
          </w:p>
        </w:tc>
      </w:tr>
      <w:tr w:rsidR="001C310C" w:rsidRPr="00012B9B" w14:paraId="6879FA79" w14:textId="77777777" w:rsidTr="00023E35">
        <w:trPr>
          <w:trHeight w:val="242"/>
        </w:trPr>
        <w:tc>
          <w:tcPr>
            <w:tcW w:w="352" w:type="dxa"/>
            <w:vMerge/>
            <w:shd w:val="clear" w:color="auto" w:fill="D9D9D9"/>
          </w:tcPr>
          <w:p w14:paraId="635A11A3" w14:textId="77777777" w:rsidR="001C310C" w:rsidRPr="00012B9B" w:rsidRDefault="001C310C" w:rsidP="00023E35">
            <w:pPr>
              <w:jc w:val="both"/>
              <w:rPr>
                <w:rFonts w:ascii="Arial" w:hAnsi="Arial" w:cs="Times New Roman"/>
                <w:b/>
                <w:sz w:val="16"/>
              </w:rPr>
            </w:pPr>
          </w:p>
        </w:tc>
        <w:tc>
          <w:tcPr>
            <w:tcW w:w="3896" w:type="dxa"/>
            <w:gridSpan w:val="6"/>
            <w:shd w:val="clear" w:color="auto" w:fill="F2F2F2"/>
            <w:vAlign w:val="center"/>
          </w:tcPr>
          <w:p w14:paraId="116389B6" w14:textId="77777777" w:rsidR="001C310C" w:rsidRPr="00012B9B" w:rsidRDefault="001C310C" w:rsidP="00023E35">
            <w:pPr>
              <w:jc w:val="center"/>
              <w:rPr>
                <w:rFonts w:ascii="Arial" w:hAnsi="Arial" w:cs="Times New Roman"/>
                <w:b/>
                <w:sz w:val="14"/>
                <w:szCs w:val="14"/>
              </w:rPr>
            </w:pPr>
            <w:r>
              <w:rPr>
                <w:rFonts w:ascii="Arial" w:hAnsi="Arial" w:cs="Times New Roman"/>
                <w:b/>
                <w:sz w:val="14"/>
                <w:szCs w:val="14"/>
              </w:rPr>
              <w:t>&lt;nama sistem&gt;</w:t>
            </w:r>
          </w:p>
        </w:tc>
        <w:tc>
          <w:tcPr>
            <w:tcW w:w="4394" w:type="dxa"/>
            <w:gridSpan w:val="7"/>
            <w:shd w:val="clear" w:color="auto" w:fill="F2F2F2"/>
            <w:vAlign w:val="center"/>
          </w:tcPr>
          <w:p w14:paraId="32A6C962" w14:textId="77777777" w:rsidR="001C310C" w:rsidRPr="00012B9B" w:rsidRDefault="001C310C" w:rsidP="00023E35">
            <w:pPr>
              <w:jc w:val="center"/>
              <w:rPr>
                <w:rFonts w:ascii="Arial" w:hAnsi="Arial" w:cs="Times New Roman"/>
                <w:b/>
                <w:sz w:val="14"/>
                <w:szCs w:val="14"/>
              </w:rPr>
            </w:pPr>
            <w:r>
              <w:rPr>
                <w:rFonts w:ascii="Arial" w:hAnsi="Arial" w:cs="Times New Roman"/>
                <w:b/>
                <w:sz w:val="14"/>
                <w:szCs w:val="14"/>
              </w:rPr>
              <w:t>&lt;nama sistem&gt;</w:t>
            </w: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43888C45" w14:textId="77777777" w:rsidR="001C310C" w:rsidRPr="00012B9B" w:rsidRDefault="001C310C" w:rsidP="00023E35">
            <w:pPr>
              <w:ind w:left="-56" w:right="-108"/>
              <w:jc w:val="center"/>
              <w:rPr>
                <w:rFonts w:ascii="Arial" w:hAnsi="Arial" w:cs="Times New Roman"/>
                <w:b/>
                <w:sz w:val="16"/>
              </w:rPr>
            </w:pPr>
          </w:p>
        </w:tc>
      </w:tr>
      <w:tr w:rsidR="001C310C" w:rsidRPr="00012B9B" w14:paraId="66BE4230" w14:textId="77777777" w:rsidTr="00023E35">
        <w:tc>
          <w:tcPr>
            <w:tcW w:w="352" w:type="dxa"/>
            <w:vMerge/>
            <w:shd w:val="clear" w:color="auto" w:fill="D9D9D9"/>
          </w:tcPr>
          <w:p w14:paraId="2A8AD1C5" w14:textId="77777777" w:rsidR="001C310C" w:rsidRPr="00012B9B" w:rsidRDefault="001C310C" w:rsidP="00023E35">
            <w:pPr>
              <w:jc w:val="both"/>
              <w:rPr>
                <w:rFonts w:ascii="Arial" w:hAnsi="Arial" w:cs="Times New Roman"/>
                <w:b/>
                <w:sz w:val="16"/>
              </w:rPr>
            </w:pPr>
          </w:p>
        </w:tc>
        <w:tc>
          <w:tcPr>
            <w:tcW w:w="777" w:type="dxa"/>
            <w:shd w:val="clear" w:color="auto" w:fill="F2F2F2"/>
            <w:vAlign w:val="center"/>
          </w:tcPr>
          <w:p w14:paraId="2A9E35EE" w14:textId="77777777" w:rsidR="001C310C" w:rsidRPr="00012B9B" w:rsidRDefault="001C310C" w:rsidP="00023E35">
            <w:pPr>
              <w:ind w:left="-39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Jadual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287AA41" w14:textId="77777777" w:rsidR="001C310C" w:rsidRPr="00012B9B" w:rsidRDefault="001C310C" w:rsidP="00023E35">
            <w:pPr>
              <w:ind w:left="-39" w:right="-10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Medan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99B3B54" w14:textId="77777777" w:rsidR="001C310C" w:rsidRPr="00012B9B" w:rsidRDefault="001C310C" w:rsidP="00023E35">
            <w:pPr>
              <w:ind w:left="-39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Jenis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33FFCCD" w14:textId="77777777" w:rsidR="001C310C" w:rsidRPr="00012B9B" w:rsidRDefault="001C310C" w:rsidP="00023E35">
            <w:pPr>
              <w:ind w:left="-108" w:right="-10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P/F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8D224E7" w14:textId="77777777" w:rsidR="001C310C" w:rsidRPr="00012B9B" w:rsidRDefault="001C310C" w:rsidP="00023E35">
            <w:pPr>
              <w:ind w:left="-138" w:right="-10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Mandatori /Tidak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0DEA95B" w14:textId="77777777" w:rsidR="001C310C" w:rsidRPr="00012B9B" w:rsidRDefault="001C310C" w:rsidP="00023E35">
            <w:pPr>
              <w:ind w:left="-108" w:right="-10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>
              <w:rPr>
                <w:rFonts w:ascii="Arial" w:hAnsi="Arial" w:cs="Times New Roman"/>
                <w:b/>
                <w:sz w:val="15"/>
                <w:szCs w:val="15"/>
              </w:rPr>
              <w:t>Kod Standard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913D011" w14:textId="77777777" w:rsidR="001C310C" w:rsidRPr="00012B9B" w:rsidRDefault="001C310C" w:rsidP="00023E35">
            <w:pPr>
              <w:ind w:left="-108" w:right="-10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Jadual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821E502" w14:textId="77777777" w:rsidR="001C310C" w:rsidRPr="00012B9B" w:rsidRDefault="001C310C" w:rsidP="00023E35">
            <w:pPr>
              <w:ind w:left="-108" w:right="-35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Medan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75B467B" w14:textId="77777777" w:rsidR="001C310C" w:rsidRPr="00012B9B" w:rsidRDefault="001C310C" w:rsidP="00023E35">
            <w:pPr>
              <w:ind w:left="-108" w:right="-10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>
              <w:rPr>
                <w:rFonts w:ascii="Arial" w:hAnsi="Arial" w:cs="Times New Roman"/>
                <w:b/>
                <w:sz w:val="15"/>
                <w:szCs w:val="15"/>
              </w:rPr>
              <w:t>Kod Standard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3ABC4D6" w14:textId="77777777" w:rsidR="001C310C" w:rsidRPr="00012B9B" w:rsidRDefault="001C310C" w:rsidP="00023E35">
            <w:pPr>
              <w:ind w:left="-39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Jenis</w:t>
            </w:r>
          </w:p>
        </w:tc>
        <w:tc>
          <w:tcPr>
            <w:tcW w:w="284" w:type="dxa"/>
            <w:shd w:val="clear" w:color="auto" w:fill="F2F2F2"/>
            <w:vAlign w:val="center"/>
          </w:tcPr>
          <w:p w14:paraId="5FAB0BA6" w14:textId="77777777" w:rsidR="001C310C" w:rsidRPr="00012B9B" w:rsidRDefault="001C310C" w:rsidP="00023E35">
            <w:pPr>
              <w:ind w:left="-108" w:right="-10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P/F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FEACB34" w14:textId="77777777" w:rsidR="001C310C" w:rsidRPr="00012B9B" w:rsidRDefault="001C310C" w:rsidP="00023E35">
            <w:pPr>
              <w:ind w:left="-108" w:right="-10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Mandatori /Tidak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D8252F2" w14:textId="77777777" w:rsidR="001C310C" w:rsidRPr="00012B9B" w:rsidRDefault="001C310C" w:rsidP="00023E35">
            <w:pPr>
              <w:ind w:left="-13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  <w:proofErr w:type="spellStart"/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Null</w:t>
            </w:r>
            <w:proofErr w:type="spellEnd"/>
            <w:r w:rsidRPr="00012B9B">
              <w:rPr>
                <w:rFonts w:ascii="Arial" w:hAnsi="Arial" w:cs="Times New Roman"/>
                <w:b/>
                <w:sz w:val="15"/>
                <w:szCs w:val="15"/>
              </w:rPr>
              <w:t>/ Tidak</w:t>
            </w: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7BB4EB92" w14:textId="77777777" w:rsidR="001C310C" w:rsidRPr="00012B9B" w:rsidRDefault="001C310C" w:rsidP="00023E35">
            <w:pPr>
              <w:ind w:left="-56" w:right="-108"/>
              <w:jc w:val="center"/>
              <w:rPr>
                <w:rFonts w:ascii="Arial" w:hAnsi="Arial" w:cs="Times New Roman"/>
                <w:b/>
                <w:sz w:val="15"/>
                <w:szCs w:val="15"/>
              </w:rPr>
            </w:pPr>
          </w:p>
        </w:tc>
      </w:tr>
      <w:tr w:rsidR="001C310C" w:rsidRPr="00012B9B" w14:paraId="4071F468" w14:textId="77777777" w:rsidTr="00023E35">
        <w:tc>
          <w:tcPr>
            <w:tcW w:w="352" w:type="dxa"/>
          </w:tcPr>
          <w:p w14:paraId="2BFE18E9" w14:textId="77777777" w:rsidR="001C310C" w:rsidRPr="00012B9B" w:rsidRDefault="001C310C" w:rsidP="00023E35">
            <w:pPr>
              <w:jc w:val="both"/>
              <w:rPr>
                <w:rFonts w:ascii="Arial" w:hAnsi="Arial" w:cs="Times New Roman"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sz w:val="15"/>
                <w:szCs w:val="15"/>
              </w:rPr>
              <w:t>1</w:t>
            </w:r>
          </w:p>
        </w:tc>
        <w:tc>
          <w:tcPr>
            <w:tcW w:w="777" w:type="dxa"/>
          </w:tcPr>
          <w:p w14:paraId="4E0E6495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19357BFA" w14:textId="77777777" w:rsidR="001C310C" w:rsidRPr="00012B9B" w:rsidRDefault="001C310C" w:rsidP="00023E35">
            <w:pPr>
              <w:ind w:left="-42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14:paraId="33E1E31D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425" w:type="dxa"/>
          </w:tcPr>
          <w:p w14:paraId="7BD29956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59517539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250AE4A6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2DF27F16" w14:textId="77777777" w:rsidR="001C310C" w:rsidRPr="00D25FE0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4B022D1B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14:paraId="2D8954E7" w14:textId="77777777" w:rsidR="001C310C" w:rsidRPr="00012B9B" w:rsidRDefault="001C310C" w:rsidP="00023E35">
            <w:pPr>
              <w:ind w:left="-108" w:right="-35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088AF192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284" w:type="dxa"/>
          </w:tcPr>
          <w:p w14:paraId="556224BC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14:paraId="31283111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14:paraId="6DEF1ACF" w14:textId="77777777" w:rsidR="001C310C" w:rsidRPr="00012B9B" w:rsidRDefault="001C310C" w:rsidP="00023E35">
            <w:pPr>
              <w:ind w:left="-39" w:right="-160"/>
              <w:jc w:val="both"/>
              <w:rPr>
                <w:rFonts w:ascii="Arial" w:hAnsi="Arial" w:cs="Times New Roman"/>
                <w:sz w:val="13"/>
                <w:szCs w:val="15"/>
              </w:rPr>
            </w:pPr>
          </w:p>
        </w:tc>
        <w:tc>
          <w:tcPr>
            <w:tcW w:w="1276" w:type="dxa"/>
          </w:tcPr>
          <w:p w14:paraId="08E47BE7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</w:tr>
      <w:tr w:rsidR="001C310C" w:rsidRPr="00012B9B" w14:paraId="1A60180A" w14:textId="77777777" w:rsidTr="00023E35">
        <w:tc>
          <w:tcPr>
            <w:tcW w:w="352" w:type="dxa"/>
          </w:tcPr>
          <w:p w14:paraId="6EBA090E" w14:textId="77777777" w:rsidR="001C310C" w:rsidRPr="00012B9B" w:rsidRDefault="001C310C" w:rsidP="00023E35">
            <w:pPr>
              <w:jc w:val="both"/>
              <w:rPr>
                <w:rFonts w:ascii="Arial" w:hAnsi="Arial" w:cs="Times New Roman"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sz w:val="15"/>
                <w:szCs w:val="15"/>
              </w:rPr>
              <w:t>2</w:t>
            </w:r>
          </w:p>
        </w:tc>
        <w:tc>
          <w:tcPr>
            <w:tcW w:w="777" w:type="dxa"/>
          </w:tcPr>
          <w:p w14:paraId="71FA3EAA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28430535" w14:textId="77777777" w:rsidR="001C310C" w:rsidRPr="00012B9B" w:rsidRDefault="001C310C" w:rsidP="00023E35">
            <w:pPr>
              <w:ind w:left="-74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14:paraId="2E2B8910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425" w:type="dxa"/>
          </w:tcPr>
          <w:p w14:paraId="5735F73D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4C5AC37D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510A7491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1926B692" w14:textId="77777777" w:rsidR="001C310C" w:rsidRPr="00D25FE0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7D36B4FC" w14:textId="77777777" w:rsidR="001C310C" w:rsidRPr="00012B9B" w:rsidRDefault="001C310C" w:rsidP="00023E35">
            <w:pPr>
              <w:ind w:lef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14:paraId="36CA1F5C" w14:textId="77777777" w:rsidR="001C310C" w:rsidRPr="00012B9B" w:rsidRDefault="001C310C" w:rsidP="00023E35">
            <w:pPr>
              <w:ind w:left="-108" w:right="-109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0321D0FC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284" w:type="dxa"/>
          </w:tcPr>
          <w:p w14:paraId="435B0EBE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14:paraId="17515589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14:paraId="264B3054" w14:textId="77777777" w:rsidR="001C310C" w:rsidRPr="00012B9B" w:rsidRDefault="001C310C" w:rsidP="00023E35">
            <w:pPr>
              <w:ind w:left="-39" w:right="-160"/>
              <w:jc w:val="both"/>
              <w:rPr>
                <w:rFonts w:ascii="Arial" w:hAnsi="Arial" w:cs="Times New Roman"/>
                <w:sz w:val="13"/>
                <w:szCs w:val="15"/>
              </w:rPr>
            </w:pPr>
          </w:p>
        </w:tc>
        <w:tc>
          <w:tcPr>
            <w:tcW w:w="1276" w:type="dxa"/>
          </w:tcPr>
          <w:p w14:paraId="2D89CBE7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</w:tr>
      <w:tr w:rsidR="001C310C" w:rsidRPr="00012B9B" w14:paraId="3F635DDB" w14:textId="77777777" w:rsidTr="00023E35">
        <w:tc>
          <w:tcPr>
            <w:tcW w:w="352" w:type="dxa"/>
          </w:tcPr>
          <w:p w14:paraId="7386F72B" w14:textId="77777777" w:rsidR="001C310C" w:rsidRPr="00012B9B" w:rsidRDefault="001C310C" w:rsidP="00023E35">
            <w:pPr>
              <w:jc w:val="both"/>
              <w:rPr>
                <w:rFonts w:ascii="Arial" w:hAnsi="Arial" w:cs="Times New Roman"/>
                <w:sz w:val="15"/>
                <w:szCs w:val="15"/>
              </w:rPr>
            </w:pPr>
            <w:r w:rsidRPr="00012B9B">
              <w:rPr>
                <w:rFonts w:ascii="Arial" w:hAnsi="Arial" w:cs="Times New Roman"/>
                <w:sz w:val="15"/>
                <w:szCs w:val="15"/>
              </w:rPr>
              <w:t>3</w:t>
            </w:r>
          </w:p>
        </w:tc>
        <w:tc>
          <w:tcPr>
            <w:tcW w:w="777" w:type="dxa"/>
          </w:tcPr>
          <w:p w14:paraId="1BC52E06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76836A54" w14:textId="77777777" w:rsidR="001C310C" w:rsidRPr="00012B9B" w:rsidRDefault="001C310C" w:rsidP="00023E35">
            <w:pPr>
              <w:ind w:left="-74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14:paraId="2A9303AA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425" w:type="dxa"/>
          </w:tcPr>
          <w:p w14:paraId="65006101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5A9651CE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53CD41FF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0469BEA3" w14:textId="77777777" w:rsidR="001C310C" w:rsidRPr="00D25FE0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3"/>
                <w:szCs w:val="13"/>
              </w:rPr>
            </w:pPr>
          </w:p>
        </w:tc>
        <w:tc>
          <w:tcPr>
            <w:tcW w:w="567" w:type="dxa"/>
          </w:tcPr>
          <w:p w14:paraId="67C33560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8" w:type="dxa"/>
          </w:tcPr>
          <w:p w14:paraId="46E38CA0" w14:textId="77777777" w:rsidR="001C310C" w:rsidRPr="00012B9B" w:rsidRDefault="001C310C" w:rsidP="00023E35">
            <w:pPr>
              <w:ind w:left="-108" w:right="-35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709" w:type="dxa"/>
          </w:tcPr>
          <w:p w14:paraId="2296AD6B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284" w:type="dxa"/>
          </w:tcPr>
          <w:p w14:paraId="0987ACCE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14:paraId="34FD0087" w14:textId="77777777" w:rsidR="001C310C" w:rsidRPr="00012B9B" w:rsidRDefault="001C310C" w:rsidP="00023E35">
            <w:pPr>
              <w:ind w:left="-108" w:right="-108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  <w:tc>
          <w:tcPr>
            <w:tcW w:w="567" w:type="dxa"/>
          </w:tcPr>
          <w:p w14:paraId="6909FC87" w14:textId="77777777" w:rsidR="001C310C" w:rsidRPr="00012B9B" w:rsidRDefault="001C310C" w:rsidP="00023E35">
            <w:pPr>
              <w:ind w:left="-39" w:right="-160"/>
              <w:jc w:val="both"/>
              <w:rPr>
                <w:rFonts w:ascii="Arial" w:hAnsi="Arial" w:cs="Times New Roman"/>
                <w:sz w:val="13"/>
                <w:szCs w:val="15"/>
              </w:rPr>
            </w:pPr>
          </w:p>
        </w:tc>
        <w:tc>
          <w:tcPr>
            <w:tcW w:w="1276" w:type="dxa"/>
          </w:tcPr>
          <w:p w14:paraId="3F29BDCE" w14:textId="77777777" w:rsidR="001C310C" w:rsidRPr="00012B9B" w:rsidRDefault="001C310C" w:rsidP="00023E35">
            <w:pPr>
              <w:ind w:left="-39"/>
              <w:jc w:val="both"/>
              <w:rPr>
                <w:rFonts w:ascii="Arial" w:hAnsi="Arial" w:cs="Times New Roman"/>
                <w:sz w:val="15"/>
                <w:szCs w:val="15"/>
              </w:rPr>
            </w:pPr>
          </w:p>
        </w:tc>
      </w:tr>
    </w:tbl>
    <w:bookmarkEnd w:id="0"/>
    <w:p w14:paraId="6214621D" w14:textId="77777777" w:rsidR="001C310C" w:rsidRPr="00F67F9A" w:rsidRDefault="001C310C" w:rsidP="001C31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67F9A">
        <w:rPr>
          <w:rFonts w:ascii="Arial" w:eastAsia="Calibri" w:hAnsi="Arial" w:cs="Arial"/>
          <w:color w:val="000000"/>
          <w:sz w:val="20"/>
          <w:szCs w:val="20"/>
        </w:rPr>
        <w:t xml:space="preserve">Nota: </w:t>
      </w:r>
    </w:p>
    <w:p w14:paraId="4304DE48" w14:textId="77777777" w:rsidR="001C310C" w:rsidRPr="00F67F9A" w:rsidRDefault="001C310C" w:rsidP="001C310C">
      <w:pPr>
        <w:numPr>
          <w:ilvl w:val="0"/>
          <w:numId w:val="1"/>
        </w:numPr>
        <w:spacing w:after="0" w:line="240" w:lineRule="auto"/>
        <w:ind w:left="1080" w:hanging="540"/>
        <w:jc w:val="both"/>
        <w:rPr>
          <w:rFonts w:ascii="Arial" w:eastAsia="Calibri" w:hAnsi="Arial" w:cs="Arial"/>
          <w:color w:val="000000"/>
          <w:sz w:val="20"/>
          <w:szCs w:val="20"/>
          <w:lang w:eastAsia="en-MY"/>
        </w:rPr>
      </w:pPr>
      <w:r w:rsidRPr="00F67F9A">
        <w:rPr>
          <w:rFonts w:ascii="Arial" w:eastAsia="Calibri" w:hAnsi="Arial" w:cs="Arial"/>
          <w:color w:val="000000"/>
          <w:sz w:val="20"/>
          <w:szCs w:val="20"/>
          <w:lang w:eastAsia="en-MY"/>
        </w:rPr>
        <w:t>P – Kekunci Primer</w:t>
      </w:r>
    </w:p>
    <w:p w14:paraId="2CD051A4" w14:textId="77777777" w:rsidR="001C310C" w:rsidRPr="00F67F9A" w:rsidRDefault="001C310C" w:rsidP="001C310C">
      <w:pPr>
        <w:numPr>
          <w:ilvl w:val="0"/>
          <w:numId w:val="1"/>
        </w:numPr>
        <w:spacing w:after="0" w:line="240" w:lineRule="auto"/>
        <w:ind w:left="1080" w:hanging="540"/>
        <w:jc w:val="both"/>
        <w:rPr>
          <w:rFonts w:ascii="Arial" w:eastAsia="Calibri" w:hAnsi="Arial" w:cs="Arial"/>
          <w:color w:val="000000"/>
          <w:sz w:val="20"/>
          <w:szCs w:val="20"/>
          <w:lang w:eastAsia="en-MY"/>
        </w:rPr>
      </w:pPr>
      <w:r w:rsidRPr="00F67F9A">
        <w:rPr>
          <w:rFonts w:ascii="Arial" w:eastAsia="Calibri" w:hAnsi="Arial" w:cs="Arial"/>
          <w:color w:val="000000"/>
          <w:sz w:val="20"/>
          <w:szCs w:val="20"/>
          <w:lang w:eastAsia="en-MY"/>
        </w:rPr>
        <w:t>F – Kekunci Asing</w:t>
      </w:r>
    </w:p>
    <w:p w14:paraId="4ED8C01E" w14:textId="77777777" w:rsidR="001C310C" w:rsidRPr="00F67F9A" w:rsidRDefault="001C310C" w:rsidP="001C310C">
      <w:pPr>
        <w:numPr>
          <w:ilvl w:val="0"/>
          <w:numId w:val="1"/>
        </w:numPr>
        <w:spacing w:after="0" w:line="240" w:lineRule="auto"/>
        <w:ind w:left="1080" w:hanging="540"/>
        <w:jc w:val="both"/>
        <w:rPr>
          <w:rFonts w:ascii="Arial" w:eastAsia="Calibri" w:hAnsi="Arial" w:cs="Arial"/>
          <w:color w:val="000000"/>
          <w:sz w:val="20"/>
          <w:szCs w:val="20"/>
          <w:lang w:eastAsia="en-MY"/>
        </w:rPr>
      </w:pPr>
      <w:r w:rsidRPr="00F67F9A">
        <w:rPr>
          <w:rFonts w:ascii="Arial" w:eastAsia="Calibri" w:hAnsi="Arial" w:cs="Arial"/>
          <w:color w:val="000000"/>
          <w:sz w:val="20"/>
          <w:szCs w:val="20"/>
          <w:lang w:eastAsia="en-MY"/>
        </w:rPr>
        <w:t>Kod Standard – kod standard untuk jadual rujukan yang telah ditetapkan</w:t>
      </w:r>
    </w:p>
    <w:p w14:paraId="02A6FD02" w14:textId="77777777" w:rsidR="001C310C" w:rsidRDefault="001C310C"/>
    <w:sectPr w:rsidR="001C3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673E"/>
    <w:multiLevelType w:val="multilevel"/>
    <w:tmpl w:val="0A76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B5E93"/>
    <w:multiLevelType w:val="hybridMultilevel"/>
    <w:tmpl w:val="E27E852A"/>
    <w:lvl w:ilvl="0" w:tplc="AC1ACC3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0C"/>
    <w:rsid w:val="001C310C"/>
    <w:rsid w:val="001E741E"/>
    <w:rsid w:val="005414C3"/>
    <w:rsid w:val="00C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1169"/>
  <w15:chartTrackingRefBased/>
  <w15:docId w15:val="{38F2C0AE-E194-448B-A4E6-139A1F18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0C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10C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1C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MAMPU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3</cp:revision>
  <dcterms:created xsi:type="dcterms:W3CDTF">2026-01-26T04:01:00Z</dcterms:created>
  <dcterms:modified xsi:type="dcterms:W3CDTF">2026-01-26T04:52:00Z</dcterms:modified>
</cp:coreProperties>
</file>