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LAMPIRAN A</w:t>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rPr>
        <w:drawing>
          <wp:inline distB="0" distT="0" distL="0" distR="0">
            <wp:extent cx="1191323" cy="884466"/>
            <wp:effectExtent b="0" l="0" r="0" t="0"/>
            <wp:docPr descr="Coat_of_arms_of_Malaysia" id="7" name="image1.png"/>
            <a:graphic>
              <a:graphicData uri="http://schemas.openxmlformats.org/drawingml/2006/picture">
                <pic:pic>
                  <pic:nvPicPr>
                    <pic:cNvPr descr="Coat_of_arms_of_Malaysia" id="0" name="image1.png"/>
                    <pic:cNvPicPr preferRelativeResize="0"/>
                  </pic:nvPicPr>
                  <pic:blipFill>
                    <a:blip r:embed="rId7"/>
                    <a:srcRect b="0" l="0" r="0" t="0"/>
                    <a:stretch>
                      <a:fillRect/>
                    </a:stretch>
                  </pic:blipFill>
                  <pic:spPr>
                    <a:xfrm>
                      <a:off x="0" y="0"/>
                      <a:ext cx="1191323" cy="88446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BORANG PERMOHONAN KHIDMAT NASIHAT PENGUJIAN PRESTASI SISTEM APLIKASI SEKTOR AWAM OLEH UNIT MYTCOE, BAHAGIAN PERUNDINGAN DIGITAL, JABATAN DIGITAL NEGARA</w:t>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 PENGENALAN</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Borang permohonan khidmat nasihat pengujian prestasi ini disediakan untuk mendapatkan maklumat awal mengenai aplikasi yang akan dilaksanakan pengujian prestasi. Dokumen ini akan dijadikan asas perbincangan dan kajian keperluan bagi fasa pelaksanaan seterusnya. Secara umumnya, tempoh khidmat nasihat adalah selama </w:t>
      </w:r>
      <w:r w:rsidDel="00000000" w:rsidR="00000000" w:rsidRPr="00000000">
        <w:rPr>
          <w:rFonts w:ascii="Arial" w:cs="Arial" w:eastAsia="Arial" w:hAnsi="Arial"/>
          <w:b w:val="1"/>
          <w:bCs w:val="1"/>
          <w:sz w:val="24"/>
          <w:szCs w:val="24"/>
          <w:rtl w:val="0"/>
        </w:rPr>
        <w:t xml:space="preserve">satu (1) bulan</w:t>
      </w:r>
      <w:r w:rsidDel="00000000" w:rsidR="00000000" w:rsidRPr="00000000">
        <w:rPr>
          <w:rFonts w:ascii="Arial" w:cs="Arial" w:eastAsia="Arial" w:hAnsi="Arial"/>
          <w:sz w:val="24"/>
          <w:szCs w:val="24"/>
          <w:rtl w:val="0"/>
        </w:rPr>
        <w:t xml:space="preserve"> dari tarikh kick-off dan akan dilanjutkan sekiranya terdapat keperluan.</w:t>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 MAKLUMAT KEMENTERIAN/ AGENSI</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 Kementerian/ Agensi</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lengkap Kementerian/ Agensi</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Pegawai untuk dihubungi</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Nama penuh</w:t>
            </w:r>
          </w:p>
        </w:tc>
        <w:tc>
          <w:tcPr/>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Jawatan</w:t>
            </w:r>
          </w:p>
        </w:tc>
        <w:tc>
          <w:tcPr/>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Bahagian/ Unit</w:t>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pejabat</w:t>
            </w:r>
          </w:p>
        </w:tc>
        <w:tc>
          <w:tcPr/>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bimbit</w:t>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Emel</w:t>
            </w:r>
          </w:p>
        </w:tc>
        <w:tc>
          <w:tcPr/>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Pegawai teknikal untuk dihubungi</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Nama penuh</w:t>
            </w:r>
          </w:p>
        </w:tc>
        <w:tc>
          <w:tcPr/>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Jawatan</w:t>
            </w:r>
          </w:p>
        </w:tc>
        <w:tc>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Bahagian/ Unit</w:t>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pejabat</w:t>
            </w:r>
          </w:p>
        </w:tc>
        <w:tc>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bimbit</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Emel</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3.0 MAKLUMAT SISTEM/ APLIKASI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 penuh sistem/ aplikasi</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Objektif sistem/ aplikasi</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Penerangan ringkas mengenai sistem dan modul yang terlibat</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Pengaturcaraan aplikasi dan pangkalan data</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768"/>
        <w:tblGridChange w:id="0">
          <w:tblGrid>
            <w:gridCol w:w="4248"/>
            <w:gridCol w:w="4768"/>
          </w:tblGrid>
        </w:tblGridChange>
      </w:tblGrid>
      <w:tr>
        <w:trPr>
          <w:cantSplit w:val="0"/>
          <w:tblHeader w:val="0"/>
        </w:trPr>
        <w:tc>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Tarikh mula dibangunkan</w:t>
            </w:r>
          </w:p>
        </w:tc>
        <w:tc>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Tarikh dijangka ‘Go Live’</w:t>
            </w:r>
          </w:p>
        </w:tc>
        <w:tc>
          <w:tcPr/>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Dibangunkan secara</w:t>
            </w:r>
          </w:p>
        </w:tc>
        <w:tc>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In House / Outsource</w:t>
            </w:r>
          </w:p>
        </w:tc>
      </w:tr>
      <w:tr>
        <w:trPr>
          <w:cantSplit w:val="0"/>
          <w:tblHeader w:val="0"/>
        </w:trPr>
        <w:tc>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Nama vendor (Sekiranya outsource)</w:t>
            </w:r>
          </w:p>
        </w:tc>
        <w:tc>
          <w:tcPr/>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Kos pembangunan aplikasi (Sekiranya outsource)</w:t>
            </w:r>
          </w:p>
        </w:tc>
        <w:tc>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RM </w:t>
            </w:r>
          </w:p>
        </w:tc>
      </w:tr>
      <w:tr>
        <w:trPr>
          <w:cantSplit w:val="0"/>
          <w:tblHeader w:val="0"/>
        </w:trPr>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Ujian Penerimaan Pengguna (UAT) telah dilaksanakan</w:t>
            </w:r>
          </w:p>
        </w:tc>
        <w:tc>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Ya / Tidak</w:t>
            </w:r>
          </w:p>
        </w:tc>
      </w:tr>
      <w:tr>
        <w:trPr>
          <w:cantSplit w:val="0"/>
          <w:tblHeader w:val="0"/>
        </w:trPr>
        <w:tc>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Ujian Penembusan (Pentest) telah dilaksanakan</w:t>
            </w:r>
          </w:p>
        </w:tc>
        <w:tc>
          <w:tcPr/>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Ya / Tidak</w:t>
            </w:r>
          </w:p>
        </w:tc>
      </w:tr>
    </w:tbl>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Pengaturcaraan aplikasi dan pangkalan data</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768"/>
        <w:tblGridChange w:id="0">
          <w:tblGrid>
            <w:gridCol w:w="4248"/>
            <w:gridCol w:w="4768"/>
          </w:tblGrid>
        </w:tblGridChange>
      </w:tblGrid>
      <w:tr>
        <w:trPr>
          <w:cantSplit w:val="0"/>
          <w:tblHeader w:val="0"/>
        </w:trPr>
        <w:tc>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Bahasa pengaturcaraan yang digunakan (Sila nyatakan sekiranya lebih daripada satu)</w:t>
            </w:r>
          </w:p>
        </w:tc>
        <w:tc>
          <w:tcPr/>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Versi bahasa pengaturcaraan</w:t>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Pangkalan data yang digunakan</w:t>
            </w:r>
          </w:p>
        </w:tc>
        <w:tc>
          <w:tcPr/>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Versi pangkalan data</w:t>
            </w:r>
          </w:p>
        </w:tc>
        <w:tc>
          <w:tcPr/>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Statistik pengguna sistem (sekiranya ada)</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768"/>
        <w:tblGridChange w:id="0">
          <w:tblGrid>
            <w:gridCol w:w="4248"/>
            <w:gridCol w:w="4768"/>
          </w:tblGrid>
        </w:tblGridChange>
      </w:tblGrid>
      <w:tr>
        <w:trPr>
          <w:cantSplit w:val="0"/>
          <w:tblHeader w:val="0"/>
        </w:trPr>
        <w:tc>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Anggaran bilangan pengguna aktif/ berdaftar (sistem sedia ada)</w:t>
            </w:r>
          </w:p>
        </w:tc>
        <w:tc>
          <w:tcPr/>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Anggaran bilangan pengguna (sistem baharu)</w:t>
            </w:r>
          </w:p>
        </w:tc>
        <w:tc>
          <w:tcPr/>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Anggaran bilangan pengguna serentak bagi ujian prestasi</w:t>
            </w:r>
          </w:p>
        </w:tc>
        <w:tc>
          <w:tcPr/>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Kategori pengguna</w:t>
            </w:r>
          </w:p>
        </w:tc>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Orang awam / pengguna dalaman</w:t>
            </w:r>
          </w:p>
        </w:tc>
      </w:tr>
    </w:tbl>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Gambarajah logikal/ fizikal atau arkitektur sistem yang menerangkan aliran trafik dari pengguna, server sehingga pangkalan data</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4.0 TRANSAKSI BISNES YANG AKAN DIUJI</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Transaksi bisnes 1 (nama modul/ bisnes)</w:t>
      </w:r>
    </w:p>
    <w:tbl>
      <w:tblPr>
        <w:tblStyle w:val="Table12"/>
        <w:tblW w:w="8783.0" w:type="dxa"/>
        <w:jc w:val="left"/>
        <w:tblLayout w:type="fixed"/>
        <w:tblLook w:val="0400"/>
      </w:tblPr>
      <w:tblGrid>
        <w:gridCol w:w="704"/>
        <w:gridCol w:w="4181"/>
        <w:gridCol w:w="3898"/>
        <w:tblGridChange w:id="0">
          <w:tblGrid>
            <w:gridCol w:w="704"/>
            <w:gridCol w:w="4181"/>
            <w:gridCol w:w="389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538135" w:val="clear"/>
            <w:vAlign w:val="center"/>
          </w:tcPr>
          <w:p w:rsidR="00000000" w:rsidDel="00000000" w:rsidP="00000000" w:rsidRDefault="00000000" w:rsidRPr="00000000" w14:paraId="00000084">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Bil.</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85">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Transaksi</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86">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URL</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Transaksi bisnes 2 (nama modul/ bisnes)</w:t>
      </w:r>
    </w:p>
    <w:tbl>
      <w:tblPr>
        <w:tblStyle w:val="Table13"/>
        <w:tblW w:w="8783.0" w:type="dxa"/>
        <w:jc w:val="left"/>
        <w:tblLayout w:type="fixed"/>
        <w:tblLook w:val="0400"/>
      </w:tblPr>
      <w:tblGrid>
        <w:gridCol w:w="704"/>
        <w:gridCol w:w="4181"/>
        <w:gridCol w:w="3898"/>
        <w:tblGridChange w:id="0">
          <w:tblGrid>
            <w:gridCol w:w="704"/>
            <w:gridCol w:w="4181"/>
            <w:gridCol w:w="389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538135" w:val="clear"/>
            <w:vAlign w:val="center"/>
          </w:tcPr>
          <w:p w:rsidR="00000000" w:rsidDel="00000000" w:rsidP="00000000" w:rsidRDefault="00000000" w:rsidRPr="00000000" w14:paraId="00000094">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Bil.</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95">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Transaksi</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96">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URL</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Transaksi bisnes 3 (nama modul/ bisnes)</w:t>
      </w:r>
    </w:p>
    <w:tbl>
      <w:tblPr>
        <w:tblStyle w:val="Table14"/>
        <w:tblW w:w="8783.0" w:type="dxa"/>
        <w:jc w:val="left"/>
        <w:tblLayout w:type="fixed"/>
        <w:tblLook w:val="0400"/>
      </w:tblPr>
      <w:tblGrid>
        <w:gridCol w:w="704"/>
        <w:gridCol w:w="4181"/>
        <w:gridCol w:w="3898"/>
        <w:tblGridChange w:id="0">
          <w:tblGrid>
            <w:gridCol w:w="704"/>
            <w:gridCol w:w="4181"/>
            <w:gridCol w:w="3898"/>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538135" w:val="clear"/>
            <w:vAlign w:val="center"/>
          </w:tcPr>
          <w:p w:rsidR="00000000" w:rsidDel="00000000" w:rsidP="00000000" w:rsidRDefault="00000000" w:rsidRPr="00000000" w14:paraId="000000A5">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Bil.</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A6">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Transaksi</w:t>
            </w:r>
          </w:p>
        </w:tc>
        <w:tc>
          <w:tcPr>
            <w:tcBorders>
              <w:top w:color="000000" w:space="0" w:sz="4" w:val="single"/>
              <w:left w:color="000000" w:space="0" w:sz="0" w:val="nil"/>
              <w:bottom w:color="000000" w:space="0" w:sz="4" w:val="single"/>
              <w:right w:color="000000" w:space="0" w:sz="4" w:val="single"/>
            </w:tcBorders>
            <w:shd w:fill="538135" w:val="clear"/>
            <w:vAlign w:val="center"/>
          </w:tcPr>
          <w:p w:rsidR="00000000" w:rsidDel="00000000" w:rsidP="00000000" w:rsidRDefault="00000000" w:rsidRPr="00000000" w14:paraId="000000A7">
            <w:pPr>
              <w:spacing w:after="0" w:line="240"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URL</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jc w:val="center"/>
              <w:rPr>
                <w:rFonts w:ascii="Arial" w:cs="Arial" w:eastAsia="Arial" w:hAnsi="Arial"/>
                <w:sz w:val="24"/>
                <w:szCs w:val="24"/>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5.0 SERVER/ INFRASTRUKTUR SISTEM</w:t>
      </w:r>
    </w:p>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Senarai lengkap server yang digunakan </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1560"/>
        <w:gridCol w:w="850"/>
        <w:gridCol w:w="992"/>
        <w:gridCol w:w="1134"/>
        <w:gridCol w:w="1560"/>
        <w:gridCol w:w="2358"/>
        <w:tblGridChange w:id="0">
          <w:tblGrid>
            <w:gridCol w:w="562"/>
            <w:gridCol w:w="1560"/>
            <w:gridCol w:w="850"/>
            <w:gridCol w:w="992"/>
            <w:gridCol w:w="1134"/>
            <w:gridCol w:w="1560"/>
            <w:gridCol w:w="2358"/>
          </w:tblGrid>
        </w:tblGridChange>
      </w:tblGrid>
      <w:tr>
        <w:trPr>
          <w:cantSplit w:val="0"/>
          <w:tblHeader w:val="0"/>
        </w:trPr>
        <w:tc>
          <w:tcPr>
            <w:shd w:fill="538135" w:val="clear"/>
          </w:tcPr>
          <w:p w:rsidR="00000000" w:rsidDel="00000000" w:rsidP="00000000" w:rsidRDefault="00000000" w:rsidRPr="00000000" w14:paraId="000000B7">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Bil.</w:t>
            </w:r>
          </w:p>
        </w:tc>
        <w:tc>
          <w:tcPr>
            <w:shd w:fill="538135" w:val="clear"/>
          </w:tcPr>
          <w:p w:rsidR="00000000" w:rsidDel="00000000" w:rsidP="00000000" w:rsidRDefault="00000000" w:rsidRPr="00000000" w14:paraId="000000B8">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Web/ Application Server</w:t>
            </w:r>
          </w:p>
        </w:tc>
        <w:tc>
          <w:tcPr>
            <w:shd w:fill="538135" w:val="clear"/>
          </w:tcPr>
          <w:p w:rsidR="00000000" w:rsidDel="00000000" w:rsidP="00000000" w:rsidRDefault="00000000" w:rsidRPr="00000000" w14:paraId="000000B9">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No. of Server</w:t>
            </w:r>
          </w:p>
        </w:tc>
        <w:tc>
          <w:tcPr>
            <w:shd w:fill="538135" w:val="clear"/>
          </w:tcPr>
          <w:p w:rsidR="00000000" w:rsidDel="00000000" w:rsidP="00000000" w:rsidRDefault="00000000" w:rsidRPr="00000000" w14:paraId="000000BA">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No. of CPU (Core)</w:t>
            </w:r>
          </w:p>
        </w:tc>
        <w:tc>
          <w:tcPr>
            <w:shd w:fill="538135" w:val="clear"/>
          </w:tcPr>
          <w:p w:rsidR="00000000" w:rsidDel="00000000" w:rsidP="00000000" w:rsidRDefault="00000000" w:rsidRPr="00000000" w14:paraId="000000BB">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Memory Size (GB RAM)</w:t>
            </w:r>
          </w:p>
        </w:tc>
        <w:tc>
          <w:tcPr>
            <w:shd w:fill="538135" w:val="clear"/>
          </w:tcPr>
          <w:p w:rsidR="00000000" w:rsidDel="00000000" w:rsidP="00000000" w:rsidRDefault="00000000" w:rsidRPr="00000000" w14:paraId="000000BC">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OS Platform/ Version</w:t>
            </w:r>
          </w:p>
        </w:tc>
        <w:tc>
          <w:tcPr>
            <w:shd w:fill="538135" w:val="clear"/>
          </w:tcPr>
          <w:p w:rsidR="00000000" w:rsidDel="00000000" w:rsidP="00000000" w:rsidRDefault="00000000" w:rsidRPr="00000000" w14:paraId="000000BD">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IP Address</w:t>
            </w:r>
          </w:p>
        </w:tc>
      </w:tr>
      <w:tr>
        <w:trPr>
          <w:cantSplit w:val="0"/>
          <w:tblHeader w:val="0"/>
        </w:trPr>
        <w:tc>
          <w:tcPr/>
          <w:p w:rsidR="00000000" w:rsidDel="00000000" w:rsidP="00000000" w:rsidRDefault="00000000" w:rsidRPr="00000000" w14:paraId="000000BE">
            <w:pPr>
              <w:jc w:val="both"/>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B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3">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4">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C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B">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CD">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C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2">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D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9">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6.0 PENGESAHAN</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Disediakan oleh</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Tandatangan</w:t>
            </w:r>
          </w:p>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1">
            <w:pPr>
              <w:rPr>
                <w:rFonts w:ascii="Arial" w:cs="Arial" w:eastAsia="Arial" w:hAnsi="Arial"/>
                <w:sz w:val="24"/>
                <w:szCs w:val="24"/>
              </w:rPr>
            </w:pPr>
            <w:r w:rsidDel="00000000" w:rsidR="00000000" w:rsidRPr="00000000">
              <w:rPr>
                <w:rFonts w:ascii="Arial" w:cs="Arial" w:eastAsia="Arial" w:hAnsi="Arial"/>
                <w:sz w:val="24"/>
                <w:szCs w:val="24"/>
                <w:rtl w:val="0"/>
              </w:rPr>
              <w:t xml:space="preserve">Nama penuh</w:t>
            </w:r>
          </w:p>
        </w:tc>
        <w:tc>
          <w:tcPr/>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sz w:val="24"/>
                <w:szCs w:val="24"/>
                <w:rtl w:val="0"/>
              </w:rPr>
              <w:t xml:space="preserve">Jawatan</w:t>
            </w:r>
          </w:p>
        </w:tc>
        <w:tc>
          <w:tcPr/>
          <w:p w:rsidR="00000000" w:rsidDel="00000000" w:rsidP="00000000" w:rsidRDefault="00000000" w:rsidRPr="00000000" w14:paraId="000000E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5">
            <w:pPr>
              <w:rPr>
                <w:rFonts w:ascii="Arial" w:cs="Arial" w:eastAsia="Arial" w:hAnsi="Arial"/>
                <w:sz w:val="24"/>
                <w:szCs w:val="24"/>
              </w:rPr>
            </w:pPr>
            <w:r w:rsidDel="00000000" w:rsidR="00000000" w:rsidRPr="00000000">
              <w:rPr>
                <w:rFonts w:ascii="Arial" w:cs="Arial" w:eastAsia="Arial" w:hAnsi="Arial"/>
                <w:sz w:val="24"/>
                <w:szCs w:val="24"/>
                <w:rtl w:val="0"/>
              </w:rPr>
              <w:t xml:space="preserve">No. telefon bimbit</w:t>
            </w:r>
          </w:p>
        </w:tc>
        <w:tc>
          <w:tcPr/>
          <w:p w:rsidR="00000000" w:rsidDel="00000000" w:rsidP="00000000" w:rsidRDefault="00000000" w:rsidRPr="00000000" w14:paraId="000000E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sz w:val="24"/>
                <w:szCs w:val="24"/>
                <w:rtl w:val="0"/>
              </w:rPr>
              <w:t xml:space="preserve">Emel</w:t>
            </w:r>
          </w:p>
        </w:tc>
        <w:tc>
          <w:tcPr/>
          <w:p w:rsidR="00000000" w:rsidDel="00000000" w:rsidP="00000000" w:rsidRDefault="00000000" w:rsidRPr="00000000" w14:paraId="000000E8">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E9">
      <w:pPr>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D4548"/>
    <w:pPr>
      <w:ind w:left="720"/>
      <w:contextualSpacing w:val="1"/>
    </w:pPr>
  </w:style>
  <w:style w:type="table" w:styleId="TableGrid">
    <w:name w:val="Table Grid"/>
    <w:basedOn w:val="TableNormal"/>
    <w:uiPriority w:val="39"/>
    <w:rsid w:val="002D45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iTE2QMaaVkak/YVex3CIxBprw==">CgMxLjA4AHIhMVJVNFBHVVRXLTJtTTJ2MU5uRGFReHMzc3FzcDBhTGRD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2022-12-20T04:45:00Z</dcterms:created>
  <dc:creator>offce365_040</dc:creator>
</cp:coreProperties>
</file>